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25243" w14:textId="10B2EF64" w:rsidR="00673238" w:rsidRDefault="009272C7">
      <w:pPr>
        <w:pBdr>
          <w:bottom w:val="single" w:sz="6" w:space="1" w:color="auto"/>
        </w:pBdr>
      </w:pPr>
      <w:r>
        <w:rPr>
          <w:noProof/>
        </w:rPr>
        <w:drawing>
          <wp:anchor distT="0" distB="0" distL="114300" distR="114300" simplePos="0" relativeHeight="251658240" behindDoc="0" locked="0" layoutInCell="1" allowOverlap="1" wp14:anchorId="6F449043" wp14:editId="41A4616F">
            <wp:simplePos x="0" y="0"/>
            <wp:positionH relativeFrom="margin">
              <wp:align>center</wp:align>
            </wp:positionH>
            <wp:positionV relativeFrom="paragraph">
              <wp:posOffset>182</wp:posOffset>
            </wp:positionV>
            <wp:extent cx="4467225" cy="3762375"/>
            <wp:effectExtent l="0" t="0" r="9525" b="9525"/>
            <wp:wrapTopAndBottom/>
            <wp:docPr id="71991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67225" cy="3762375"/>
                    </a:xfrm>
                    <a:prstGeom prst="rect">
                      <a:avLst/>
                    </a:prstGeom>
                    <a:noFill/>
                    <a:ln>
                      <a:noFill/>
                    </a:ln>
                  </pic:spPr>
                </pic:pic>
              </a:graphicData>
            </a:graphic>
          </wp:anchor>
        </w:drawing>
      </w:r>
    </w:p>
    <w:p w14:paraId="2FC77483" w14:textId="77777777" w:rsidR="002057BC" w:rsidRDefault="002057BC">
      <w:pPr>
        <w:rPr>
          <w:sz w:val="52"/>
          <w:szCs w:val="52"/>
        </w:rPr>
      </w:pPr>
    </w:p>
    <w:p w14:paraId="2455E8A7" w14:textId="07B3F055" w:rsidR="00737F6A" w:rsidRPr="0064430A" w:rsidRDefault="00AF2A7C">
      <w:pPr>
        <w:rPr>
          <w:sz w:val="52"/>
          <w:szCs w:val="52"/>
        </w:rPr>
      </w:pPr>
      <w:r w:rsidRPr="0064430A">
        <w:rPr>
          <w:sz w:val="52"/>
          <w:szCs w:val="52"/>
        </w:rPr>
        <w:t>How Safe</w:t>
      </w:r>
      <w:r w:rsidR="00737F6A" w:rsidRPr="0064430A">
        <w:rPr>
          <w:sz w:val="52"/>
          <w:szCs w:val="52"/>
        </w:rPr>
        <w:t xml:space="preserve"> SQL Planner </w:t>
      </w:r>
      <w:r w:rsidR="0064430A" w:rsidRPr="0064430A">
        <w:rPr>
          <w:sz w:val="52"/>
          <w:szCs w:val="52"/>
        </w:rPr>
        <w:t>is?</w:t>
      </w:r>
      <w:r w:rsidRPr="0064430A">
        <w:rPr>
          <w:sz w:val="52"/>
          <w:szCs w:val="52"/>
        </w:rPr>
        <w:t xml:space="preserve"> </w:t>
      </w:r>
    </w:p>
    <w:p w14:paraId="769B0053" w14:textId="77777777" w:rsidR="00737F6A" w:rsidRDefault="00737F6A"/>
    <w:p w14:paraId="5C3DC3AE" w14:textId="0C52AE21" w:rsidR="00737F6A" w:rsidRDefault="00737F6A" w:rsidP="00AF2A7C">
      <w:pPr>
        <w:pStyle w:val="ListParagraph"/>
        <w:numPr>
          <w:ilvl w:val="0"/>
          <w:numId w:val="1"/>
        </w:numPr>
      </w:pPr>
      <w:r w:rsidRPr="00AF2A7C">
        <w:rPr>
          <w:b/>
          <w:bCs/>
        </w:rPr>
        <w:t>Certified</w:t>
      </w:r>
      <w:r>
        <w:t xml:space="preserve"> as </w:t>
      </w:r>
      <w:r w:rsidR="004034A9">
        <w:t>100% Clean</w:t>
      </w:r>
      <w:r>
        <w:t xml:space="preserve"> from 3</w:t>
      </w:r>
      <w:r w:rsidRPr="00AF2A7C">
        <w:rPr>
          <w:vertAlign w:val="superscript"/>
        </w:rPr>
        <w:t>rd</w:t>
      </w:r>
      <w:r>
        <w:t xml:space="preserve"> party company (Softpedia Inc Pvt Ltd) – Free from malware, Virus, Backdoor, </w:t>
      </w:r>
      <w:proofErr w:type="spellStart"/>
      <w:proofErr w:type="gramStart"/>
      <w:r>
        <w:t>Trojens</w:t>
      </w:r>
      <w:proofErr w:type="spellEnd"/>
      <w:r>
        <w:t xml:space="preserve"> ,</w:t>
      </w:r>
      <w:proofErr w:type="gramEnd"/>
      <w:r>
        <w:t xml:space="preserve"> spyware</w:t>
      </w:r>
      <w:r w:rsidR="00D32F11">
        <w:t xml:space="preserve"> etc.</w:t>
      </w:r>
    </w:p>
    <w:p w14:paraId="3C92D19F" w14:textId="2041E20C" w:rsidR="00CF1F84" w:rsidRDefault="00737F6A">
      <w:r>
        <w:t xml:space="preserve">More </w:t>
      </w:r>
      <w:proofErr w:type="gramStart"/>
      <w:r>
        <w:t>here :</w:t>
      </w:r>
      <w:proofErr w:type="gramEnd"/>
      <w:r w:rsidR="00CF1F84">
        <w:t xml:space="preserve"> </w:t>
      </w:r>
      <w:hyperlink r:id="rId6" w:anchor="status" w:history="1">
        <w:r w:rsidR="00CF1F84" w:rsidRPr="00CF1F84">
          <w:rPr>
            <w:rStyle w:val="Hyperlink"/>
          </w:rPr>
          <w:t>https://www.softpedia.com/get/Internet/Servers/Database-Utils/SQL-Planner.shtml#status</w:t>
        </w:r>
      </w:hyperlink>
    </w:p>
    <w:p w14:paraId="373C8247" w14:textId="67283A2E" w:rsidR="00737F6A" w:rsidRDefault="00737F6A">
      <w:r>
        <w:rPr>
          <w:noProof/>
        </w:rPr>
        <w:lastRenderedPageBreak/>
        <w:drawing>
          <wp:inline distT="0" distB="0" distL="0" distR="0" wp14:anchorId="64C02BA2" wp14:editId="365CBA1C">
            <wp:extent cx="4121150" cy="33759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9914" t="22257" r="29648" b="18850"/>
                    <a:stretch/>
                  </pic:blipFill>
                  <pic:spPr bwMode="auto">
                    <a:xfrm>
                      <a:off x="0" y="0"/>
                      <a:ext cx="4145799" cy="3396148"/>
                    </a:xfrm>
                    <a:prstGeom prst="rect">
                      <a:avLst/>
                    </a:prstGeom>
                    <a:ln>
                      <a:noFill/>
                    </a:ln>
                    <a:extLst>
                      <a:ext uri="{53640926-AAD7-44D8-BBD7-CCE9431645EC}">
                        <a14:shadowObscured xmlns:a14="http://schemas.microsoft.com/office/drawing/2010/main"/>
                      </a:ext>
                    </a:extLst>
                  </pic:spPr>
                </pic:pic>
              </a:graphicData>
            </a:graphic>
          </wp:inline>
        </w:drawing>
      </w:r>
    </w:p>
    <w:p w14:paraId="0D4CD473" w14:textId="577EFC2B" w:rsidR="00AF2A7C" w:rsidRDefault="00AF2A7C"/>
    <w:p w14:paraId="722030A5" w14:textId="77777777" w:rsidR="00AF2A7C" w:rsidRPr="00AF2A7C" w:rsidRDefault="00AF2A7C" w:rsidP="00AF2A7C">
      <w:pPr>
        <w:pStyle w:val="ListParagraph"/>
        <w:numPr>
          <w:ilvl w:val="0"/>
          <w:numId w:val="1"/>
        </w:numPr>
        <w:rPr>
          <w:b/>
          <w:bCs/>
        </w:rPr>
      </w:pPr>
      <w:proofErr w:type="gramStart"/>
      <w:r w:rsidRPr="00AF2A7C">
        <w:rPr>
          <w:b/>
          <w:bCs/>
        </w:rPr>
        <w:t xml:space="preserve">Encryption </w:t>
      </w:r>
      <w:r>
        <w:rPr>
          <w:b/>
          <w:bCs/>
        </w:rPr>
        <w:t xml:space="preserve"> :</w:t>
      </w:r>
      <w:proofErr w:type="gramEnd"/>
      <w:r>
        <w:rPr>
          <w:b/>
          <w:bCs/>
        </w:rPr>
        <w:t xml:space="preserve"> </w:t>
      </w:r>
      <w:r>
        <w:t>Passwords within SQL Planner database are saved in Encrypted format, hence no one can see.</w:t>
      </w:r>
    </w:p>
    <w:p w14:paraId="4CA68264" w14:textId="169BFCDE" w:rsidR="002E465F" w:rsidRPr="000A10DA" w:rsidRDefault="002E465F" w:rsidP="00AF2A7C">
      <w:pPr>
        <w:pStyle w:val="ListParagraph"/>
        <w:numPr>
          <w:ilvl w:val="0"/>
          <w:numId w:val="1"/>
        </w:numPr>
        <w:rPr>
          <w:b/>
          <w:bCs/>
        </w:rPr>
      </w:pPr>
      <w:r>
        <w:rPr>
          <w:b/>
          <w:bCs/>
        </w:rPr>
        <w:t xml:space="preserve">No Specific </w:t>
      </w:r>
      <w:r w:rsidR="000A10DA">
        <w:rPr>
          <w:b/>
          <w:bCs/>
        </w:rPr>
        <w:t xml:space="preserve">SQL Server </w:t>
      </w:r>
      <w:r>
        <w:rPr>
          <w:b/>
          <w:bCs/>
        </w:rPr>
        <w:t xml:space="preserve">Port to </w:t>
      </w:r>
      <w:proofErr w:type="gramStart"/>
      <w:r>
        <w:rPr>
          <w:b/>
          <w:bCs/>
        </w:rPr>
        <w:t>open</w:t>
      </w:r>
      <w:r w:rsidR="000A10DA">
        <w:rPr>
          <w:b/>
          <w:bCs/>
        </w:rPr>
        <w:t xml:space="preserve"> :</w:t>
      </w:r>
      <w:proofErr w:type="gramEnd"/>
      <w:r w:rsidR="000A10DA">
        <w:rPr>
          <w:b/>
          <w:bCs/>
        </w:rPr>
        <w:t xml:space="preserve"> </w:t>
      </w:r>
      <w:r w:rsidR="000A10DA" w:rsidRPr="000A10DA">
        <w:t xml:space="preserve">Unlike </w:t>
      </w:r>
      <w:r w:rsidR="000A10DA">
        <w:t xml:space="preserve">other </w:t>
      </w:r>
      <w:r w:rsidR="000A10DA" w:rsidRPr="000A10DA">
        <w:t xml:space="preserve">Monitoring software, SQL Planner need to access SQL server on the port that </w:t>
      </w:r>
      <w:r w:rsidR="000A10DA">
        <w:t>client</w:t>
      </w:r>
      <w:r w:rsidR="000A10DA" w:rsidRPr="000A10DA">
        <w:t xml:space="preserve"> system admin would define, and is always flexible as per clients security measure.</w:t>
      </w:r>
    </w:p>
    <w:p w14:paraId="529020E1" w14:textId="1936041D" w:rsidR="000A10DA" w:rsidRDefault="000A10DA" w:rsidP="00AF2A7C">
      <w:pPr>
        <w:pStyle w:val="ListParagraph"/>
        <w:numPr>
          <w:ilvl w:val="0"/>
          <w:numId w:val="1"/>
        </w:numPr>
        <w:rPr>
          <w:b/>
          <w:bCs/>
        </w:rPr>
      </w:pPr>
      <w:r>
        <w:rPr>
          <w:b/>
          <w:bCs/>
        </w:rPr>
        <w:t xml:space="preserve">No Fixed IIS Service Port to </w:t>
      </w:r>
      <w:proofErr w:type="gramStart"/>
      <w:r>
        <w:rPr>
          <w:b/>
          <w:bCs/>
        </w:rPr>
        <w:t>open :</w:t>
      </w:r>
      <w:proofErr w:type="gramEnd"/>
      <w:r>
        <w:rPr>
          <w:b/>
          <w:bCs/>
        </w:rPr>
        <w:t xml:space="preserve"> </w:t>
      </w:r>
      <w:r w:rsidRPr="000A10DA">
        <w:t>SQL Planner has browser base interface for which IIS should be enabled with specific port number, this port number can be any port number as per client’s security measure hence SQL Planner product does not restrict to specific port number.</w:t>
      </w:r>
    </w:p>
    <w:p w14:paraId="537CFF31" w14:textId="3C0BE0BF" w:rsidR="000A10DA" w:rsidRDefault="002E465F" w:rsidP="00AF2A7C">
      <w:pPr>
        <w:pStyle w:val="ListParagraph"/>
        <w:numPr>
          <w:ilvl w:val="0"/>
          <w:numId w:val="1"/>
        </w:numPr>
      </w:pPr>
      <w:r>
        <w:rPr>
          <w:b/>
          <w:bCs/>
        </w:rPr>
        <w:t xml:space="preserve">Ensure to change default SQL Planner User and </w:t>
      </w:r>
      <w:proofErr w:type="gramStart"/>
      <w:r>
        <w:rPr>
          <w:b/>
          <w:bCs/>
        </w:rPr>
        <w:t xml:space="preserve">password </w:t>
      </w:r>
      <w:r w:rsidR="00002208">
        <w:rPr>
          <w:b/>
          <w:bCs/>
        </w:rPr>
        <w:t>:</w:t>
      </w:r>
      <w:proofErr w:type="gramEnd"/>
      <w:r w:rsidR="00002208">
        <w:rPr>
          <w:b/>
          <w:bCs/>
        </w:rPr>
        <w:t xml:space="preserve"> </w:t>
      </w:r>
      <w:r w:rsidR="00FF2609">
        <w:t>After Install, change login credential from</w:t>
      </w:r>
      <w:r w:rsidR="00002208" w:rsidRPr="006646C1">
        <w:t xml:space="preserve"> </w:t>
      </w:r>
      <w:proofErr w:type="spellStart"/>
      <w:r w:rsidR="00002208" w:rsidRPr="006646C1">
        <w:t>web.config</w:t>
      </w:r>
      <w:proofErr w:type="spellEnd"/>
      <w:r w:rsidR="00002208" w:rsidRPr="006646C1">
        <w:t xml:space="preserve"> </w:t>
      </w:r>
      <w:r w:rsidR="00FF2609">
        <w:t>,</w:t>
      </w:r>
      <w:r w:rsidR="00002208" w:rsidRPr="006646C1">
        <w:t xml:space="preserve"> SQL Planner database</w:t>
      </w:r>
      <w:r w:rsidR="001721B1">
        <w:t xml:space="preserve"> </w:t>
      </w:r>
      <w:r w:rsidR="00FF2609">
        <w:t>and</w:t>
      </w:r>
      <w:r w:rsidR="001721B1">
        <w:t xml:space="preserve"> </w:t>
      </w:r>
      <w:r w:rsidR="00FF2609">
        <w:t xml:space="preserve">SQL Planner Application Login (Admin password) </w:t>
      </w:r>
      <w:r w:rsidR="001721B1">
        <w:t>better to change often.</w:t>
      </w:r>
    </w:p>
    <w:p w14:paraId="2EB9D1F6" w14:textId="1147654B" w:rsidR="00572CE6" w:rsidRPr="006646C1" w:rsidRDefault="00572CE6" w:rsidP="00AF2A7C">
      <w:pPr>
        <w:pStyle w:val="ListParagraph"/>
        <w:numPr>
          <w:ilvl w:val="0"/>
          <w:numId w:val="1"/>
        </w:numPr>
      </w:pPr>
      <w:r>
        <w:rPr>
          <w:b/>
          <w:bCs/>
        </w:rPr>
        <w:t xml:space="preserve">Email </w:t>
      </w:r>
      <w:r w:rsidR="00EA0748">
        <w:rPr>
          <w:b/>
          <w:bCs/>
        </w:rPr>
        <w:t xml:space="preserve">Setting profile and </w:t>
      </w:r>
      <w:proofErr w:type="gramStart"/>
      <w:r w:rsidR="00EA0748">
        <w:rPr>
          <w:b/>
          <w:bCs/>
        </w:rPr>
        <w:t>privacy</w:t>
      </w:r>
      <w:r>
        <w:rPr>
          <w:b/>
          <w:bCs/>
        </w:rPr>
        <w:t xml:space="preserve"> :</w:t>
      </w:r>
      <w:proofErr w:type="gramEnd"/>
      <w:r>
        <w:t xml:space="preserve"> We recommend to use your own DB Mail profile </w:t>
      </w:r>
      <w:r w:rsidR="009C2D23">
        <w:t>to limit to your own privacy</w:t>
      </w:r>
      <w:r>
        <w:t xml:space="preserve">, relying on SQL Planner mail profile you must agree to terms here : </w:t>
      </w:r>
      <w:hyperlink r:id="rId8" w:history="1">
        <w:r>
          <w:rPr>
            <w:rStyle w:val="Hyperlink"/>
          </w:rPr>
          <w:t>Usage Policies | Elastic Email</w:t>
        </w:r>
      </w:hyperlink>
    </w:p>
    <w:p w14:paraId="3D9CE6E5" w14:textId="702C2660" w:rsidR="00AF2A7C" w:rsidRDefault="00236EBC" w:rsidP="00AF2A7C">
      <w:pPr>
        <w:pStyle w:val="ListParagraph"/>
        <w:numPr>
          <w:ilvl w:val="0"/>
          <w:numId w:val="1"/>
        </w:numPr>
      </w:pPr>
      <w:r w:rsidRPr="00236EBC">
        <w:rPr>
          <w:b/>
          <w:bCs/>
        </w:rPr>
        <w:t xml:space="preserve">SSL </w:t>
      </w:r>
      <w:proofErr w:type="gramStart"/>
      <w:r w:rsidRPr="00236EBC">
        <w:rPr>
          <w:b/>
          <w:bCs/>
        </w:rPr>
        <w:t>Certificate</w:t>
      </w:r>
      <w:r>
        <w:rPr>
          <w:b/>
          <w:bCs/>
        </w:rPr>
        <w:t xml:space="preserve"> :</w:t>
      </w:r>
      <w:proofErr w:type="gramEnd"/>
      <w:r w:rsidRPr="00236EBC">
        <w:t xml:space="preserve"> Planning to access SQL Planner over internet</w:t>
      </w:r>
      <w:r>
        <w:rPr>
          <w:b/>
          <w:bCs/>
        </w:rPr>
        <w:t xml:space="preserve"> </w:t>
      </w:r>
      <w:r w:rsidRPr="00236EBC">
        <w:t>? we recommend to install SSL (Client can choose whichever certificate they trust) before you expose SQL Planner access over internet</w:t>
      </w:r>
    </w:p>
    <w:p w14:paraId="68C9284F" w14:textId="3F3FA741" w:rsidR="00CB6601" w:rsidRDefault="00CB6601" w:rsidP="00AF2A7C">
      <w:pPr>
        <w:pStyle w:val="ListParagraph"/>
        <w:numPr>
          <w:ilvl w:val="0"/>
          <w:numId w:val="1"/>
        </w:numPr>
      </w:pPr>
      <w:r>
        <w:rPr>
          <w:b/>
          <w:bCs/>
        </w:rPr>
        <w:t xml:space="preserve">SQL Planner License Server and </w:t>
      </w:r>
      <w:proofErr w:type="gramStart"/>
      <w:r>
        <w:rPr>
          <w:b/>
          <w:bCs/>
        </w:rPr>
        <w:t>communication :</w:t>
      </w:r>
      <w:proofErr w:type="gramEnd"/>
      <w:r>
        <w:t xml:space="preserve"> </w:t>
      </w:r>
      <w:r w:rsidR="00E1414A">
        <w:t xml:space="preserve">As one License on a machine allow </w:t>
      </w:r>
      <w:r w:rsidR="009C616D">
        <w:t xml:space="preserve">Client </w:t>
      </w:r>
      <w:r w:rsidR="00E1414A">
        <w:t xml:space="preserve"> to use unlimited number of server monitoring or backup </w:t>
      </w:r>
      <w:r w:rsidR="009C616D">
        <w:t>solution</w:t>
      </w:r>
      <w:r w:rsidR="00E1414A">
        <w:t xml:space="preserve">, </w:t>
      </w:r>
      <w:r w:rsidR="00C057E4">
        <w:t>SQL Planner communicate to license server ONLY to find and inform to client for excess usage of SQL Planner as monitoring , Backup solution than number of License bought. Here SQL Planner License server takes only SQL Planner</w:t>
      </w:r>
      <w:r w:rsidR="00F308AB">
        <w:t xml:space="preserve"> own</w:t>
      </w:r>
      <w:r w:rsidR="00C057E4">
        <w:t xml:space="preserve"> License </w:t>
      </w:r>
      <w:proofErr w:type="gramStart"/>
      <w:r w:rsidR="00C057E4">
        <w:t>ID ,</w:t>
      </w:r>
      <w:proofErr w:type="gramEnd"/>
      <w:r w:rsidR="00C057E4">
        <w:t xml:space="preserve"> </w:t>
      </w:r>
      <w:r w:rsidR="00ED5F82">
        <w:t>Count</w:t>
      </w:r>
      <w:r w:rsidR="00C057E4">
        <w:t xml:space="preserve"> of </w:t>
      </w:r>
      <w:r w:rsidR="00ED5F82">
        <w:t xml:space="preserve">Servers </w:t>
      </w:r>
      <w:r w:rsidR="00F308AB">
        <w:t>SQL Planner</w:t>
      </w:r>
      <w:r w:rsidR="00ED5F82">
        <w:t xml:space="preserve"> is monitoring / backup and Admin Email ID </w:t>
      </w:r>
      <w:r w:rsidR="00F308AB">
        <w:t xml:space="preserve">kept inside SQL Planner </w:t>
      </w:r>
      <w:r w:rsidR="00ED5F82">
        <w:t>to notify in case of excess usage.</w:t>
      </w:r>
    </w:p>
    <w:p w14:paraId="2EACF835" w14:textId="456BC7B5" w:rsidR="00ED5F82" w:rsidRPr="00236EBC" w:rsidRDefault="00ED5F82" w:rsidP="00ED5F82">
      <w:pPr>
        <w:pStyle w:val="ListParagraph"/>
      </w:pPr>
      <w:r>
        <w:rPr>
          <w:b/>
          <w:bCs/>
        </w:rPr>
        <w:t xml:space="preserve">SQL Planner do not collect any </w:t>
      </w:r>
      <w:r w:rsidR="006173D5">
        <w:rPr>
          <w:b/>
          <w:bCs/>
        </w:rPr>
        <w:t xml:space="preserve">of Client’s </w:t>
      </w:r>
      <w:r w:rsidR="00327069">
        <w:rPr>
          <w:b/>
          <w:bCs/>
        </w:rPr>
        <w:t>SQL</w:t>
      </w:r>
      <w:r>
        <w:rPr>
          <w:b/>
          <w:bCs/>
        </w:rPr>
        <w:t xml:space="preserve"> server information or any data other than stated above.</w:t>
      </w:r>
    </w:p>
    <w:sectPr w:rsidR="00ED5F82" w:rsidRPr="00236E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B5167"/>
    <w:multiLevelType w:val="hybridMultilevel"/>
    <w:tmpl w:val="8E8402DA"/>
    <w:lvl w:ilvl="0" w:tplc="C2606C96">
      <w:start w:val="1"/>
      <w:numFmt w:val="decimal"/>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877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6A"/>
    <w:rsid w:val="00002208"/>
    <w:rsid w:val="000A10DA"/>
    <w:rsid w:val="001721B1"/>
    <w:rsid w:val="002057BC"/>
    <w:rsid w:val="00236EBC"/>
    <w:rsid w:val="002E465F"/>
    <w:rsid w:val="00327069"/>
    <w:rsid w:val="004034A9"/>
    <w:rsid w:val="00572CE6"/>
    <w:rsid w:val="006173D5"/>
    <w:rsid w:val="0064430A"/>
    <w:rsid w:val="006646C1"/>
    <w:rsid w:val="00673238"/>
    <w:rsid w:val="00737F6A"/>
    <w:rsid w:val="00827B3B"/>
    <w:rsid w:val="009272C7"/>
    <w:rsid w:val="009C2D23"/>
    <w:rsid w:val="009C616D"/>
    <w:rsid w:val="00AF2A7C"/>
    <w:rsid w:val="00C057E4"/>
    <w:rsid w:val="00C53D30"/>
    <w:rsid w:val="00CB6601"/>
    <w:rsid w:val="00CF1F84"/>
    <w:rsid w:val="00D32F11"/>
    <w:rsid w:val="00E1414A"/>
    <w:rsid w:val="00EA0748"/>
    <w:rsid w:val="00ED5F82"/>
    <w:rsid w:val="00F308AB"/>
    <w:rsid w:val="00FF26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9446"/>
  <w15:chartTrackingRefBased/>
  <w15:docId w15:val="{9AF1A6E3-75FA-40D8-BEA7-4FC4C215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7F6A"/>
    <w:rPr>
      <w:color w:val="0000FF"/>
      <w:u w:val="single"/>
    </w:rPr>
  </w:style>
  <w:style w:type="paragraph" w:styleId="ListParagraph">
    <w:name w:val="List Paragraph"/>
    <w:basedOn w:val="Normal"/>
    <w:uiPriority w:val="34"/>
    <w:qFormat/>
    <w:rsid w:val="00AF2A7C"/>
    <w:pPr>
      <w:ind w:left="720"/>
      <w:contextualSpacing/>
    </w:pPr>
  </w:style>
  <w:style w:type="character" w:styleId="UnresolvedMention">
    <w:name w:val="Unresolved Mention"/>
    <w:basedOn w:val="DefaultParagraphFont"/>
    <w:uiPriority w:val="99"/>
    <w:semiHidden/>
    <w:unhideWhenUsed/>
    <w:rsid w:val="00CF1F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sticemail.com/resources/usage-policies"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ftpedia.com/get/Internet/Servers/Database-Utils/SQL-Planner.shtml"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Chandan Kumar</dc:creator>
  <cp:keywords/>
  <dc:description/>
  <cp:lastModifiedBy>Chandan Kumar</cp:lastModifiedBy>
  <cp:revision>27</cp:revision>
  <dcterms:created xsi:type="dcterms:W3CDTF">2021-08-02T14:10:00Z</dcterms:created>
  <dcterms:modified xsi:type="dcterms:W3CDTF">2023-12-16T15:39:00Z</dcterms:modified>
</cp:coreProperties>
</file>